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26"/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DE4A58" w:rsidRPr="00535DC2" w14:paraId="7000408B" w14:textId="77777777" w:rsidTr="00001304">
        <w:trPr>
          <w:trHeight w:val="990"/>
          <w:tblCellSpacing w:w="0" w:type="dxa"/>
        </w:trPr>
        <w:tc>
          <w:tcPr>
            <w:tcW w:w="45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F8E6" w14:textId="7A8D2C64" w:rsidR="00DE4A58" w:rsidRPr="00535DC2" w:rsidRDefault="00DE4A58" w:rsidP="00B32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A5F0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ỦY BAN THƯỜNG VỤ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QUỐC HỘI</w:t>
            </w:r>
          </w:p>
          <w:p w14:paraId="75D2510A" w14:textId="14ECDF5C" w:rsidR="006C500F" w:rsidRDefault="00001304" w:rsidP="00B3256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2484E">
              <w:rPr>
                <w:noProof/>
                <w:sz w:val="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C3610" wp14:editId="25DF59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29210</wp:posOffset>
                      </wp:positionV>
                      <wp:extent cx="1509395" cy="0"/>
                      <wp:effectExtent l="12700" t="5715" r="11430" b="13335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32056" id="Line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3pt" to="171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lr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"/>
                  </w:pict>
                </mc:Fallback>
              </mc:AlternateContent>
            </w:r>
          </w:p>
          <w:p w14:paraId="207BE365" w14:textId="03E79246" w:rsidR="00DE4A58" w:rsidRPr="00535DC2" w:rsidRDefault="00B3256A" w:rsidP="00B3256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D1FC6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927FEE0" wp14:editId="1BF6F11A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377190</wp:posOffset>
                      </wp:positionV>
                      <wp:extent cx="1325880" cy="381663"/>
                      <wp:effectExtent l="0" t="0" r="2667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816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26973" w14:textId="77F3B0D7" w:rsidR="006E2E67" w:rsidRPr="00DD1FC6" w:rsidRDefault="003A3F3D" w:rsidP="006E2E6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>DỰ THẢO</w:t>
                                  </w:r>
                                  <w:r w:rsidR="00AE4576"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7F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.6pt;margin-top:29.7pt;width:104.4pt;height:3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">
                      <v:textbox>
                        <w:txbxContent>
                          <w:p w14:paraId="1F526973" w14:textId="77F3B0D7" w:rsidR="006E2E67" w:rsidRPr="00DD1FC6" w:rsidRDefault="003A3F3D" w:rsidP="006E2E6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DỰ THẢO</w:t>
                            </w:r>
                            <w:r w:rsidR="00AE4576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00F">
              <w:rPr>
                <w:rFonts w:eastAsia="Times New Roman" w:cs="Times New Roman"/>
                <w:color w:val="000000"/>
                <w:szCs w:val="28"/>
              </w:rPr>
              <w:t>S</w:t>
            </w:r>
            <w:r w:rsidR="00DE4A58" w:rsidRPr="00535DC2">
              <w:rPr>
                <w:rFonts w:eastAsia="Times New Roman" w:cs="Times New Roman"/>
                <w:color w:val="000000"/>
                <w:szCs w:val="28"/>
              </w:rPr>
              <w:t>ố: </w:t>
            </w:r>
            <w:r w:rsidR="00646FCE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C500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46FCE">
              <w:rPr>
                <w:rFonts w:eastAsia="Times New Roman" w:cs="Times New Roman"/>
                <w:color w:val="000000"/>
                <w:szCs w:val="28"/>
              </w:rPr>
              <w:t xml:space="preserve">      /2021/</w:t>
            </w:r>
            <w:r w:rsidR="00DE4A58">
              <w:rPr>
                <w:rFonts w:eastAsia="Times New Roman" w:cs="Times New Roman"/>
                <w:color w:val="000000"/>
                <w:szCs w:val="28"/>
              </w:rPr>
              <w:t>UBTVQH15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6FC9" w14:textId="77777777" w:rsidR="00DE4A58" w:rsidRPr="00535DC2" w:rsidRDefault="00DE4A58" w:rsidP="00B32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E4A58">
              <w:rPr>
                <w:rFonts w:ascii="Times New Roman Bold" w:hAnsi="Times New Roman Bold"/>
                <w:noProof/>
                <w:spacing w:val="-10"/>
                <w:sz w:val="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19265" wp14:editId="548A064E">
                      <wp:simplePos x="0" y="0"/>
                      <wp:positionH relativeFrom="margin">
                        <wp:posOffset>817245</wp:posOffset>
                      </wp:positionH>
                      <wp:positionV relativeFrom="paragraph">
                        <wp:posOffset>442595</wp:posOffset>
                      </wp:positionV>
                      <wp:extent cx="1914525" cy="0"/>
                      <wp:effectExtent l="0" t="0" r="28575" b="1905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3E2CA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.35pt,34.85pt" to="215.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O6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">
                      <w10:wrap anchorx="margin"/>
                    </v:line>
                  </w:pict>
                </mc:Fallback>
              </mc:AlternateContent>
            </w:r>
            <w:r w:rsidRPr="00DE4A58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10"/>
                <w:sz w:val="26"/>
                <w:szCs w:val="26"/>
              </w:rPr>
              <w:t>CỘNG HÒA XÃ HỘI CHỦ NGHĨA VIỆT NAM</w:t>
            </w:r>
            <w:r w:rsidRPr="00535DC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ự do - Hạnh phúc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DE4A58" w:rsidRPr="00535DC2" w14:paraId="25C62827" w14:textId="77777777" w:rsidTr="00001304">
        <w:trPr>
          <w:trHeight w:val="442"/>
          <w:tblCellSpacing w:w="0" w:type="dxa"/>
        </w:trPr>
        <w:tc>
          <w:tcPr>
            <w:tcW w:w="45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FC1F" w14:textId="77777777" w:rsidR="00DE4A58" w:rsidRPr="00535DC2" w:rsidRDefault="00DE4A58" w:rsidP="00B325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1331" w14:textId="77777777" w:rsidR="00DE4A58" w:rsidRPr="00535DC2" w:rsidRDefault="00DE4A58" w:rsidP="00B32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DC2">
              <w:rPr>
                <w:rFonts w:eastAsia="Times New Roman" w:cs="Times New Roman"/>
                <w:i/>
                <w:iCs/>
                <w:color w:val="000000"/>
                <w:szCs w:val="28"/>
              </w:rPr>
              <w:t>H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à Nội, ngày       tháng 9 năm 2021</w:t>
            </w:r>
          </w:p>
        </w:tc>
      </w:tr>
    </w:tbl>
    <w:p w14:paraId="7FDA9901" w14:textId="02D7A38C" w:rsidR="00FC3DD8" w:rsidRDefault="00FC3DD8" w:rsidP="00611B01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0" w:name="loai_1"/>
    </w:p>
    <w:p w14:paraId="002CB0C8" w14:textId="68ABC7C6" w:rsidR="00535DC2" w:rsidRPr="00611B01" w:rsidRDefault="00535DC2" w:rsidP="00611B01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r w:rsidRPr="00611B01">
        <w:rPr>
          <w:rFonts w:eastAsia="Times New Roman" w:cs="Times New Roman"/>
          <w:b/>
          <w:bCs/>
          <w:color w:val="000000"/>
          <w:szCs w:val="28"/>
          <w:lang w:val="vi-VN"/>
        </w:rPr>
        <w:t>NGHỊ QUYẾT</w:t>
      </w:r>
      <w:bookmarkEnd w:id="0"/>
    </w:p>
    <w:p w14:paraId="511F796B" w14:textId="3CB44EA7" w:rsidR="0001718B" w:rsidRPr="00FF1B05" w:rsidRDefault="0001718B" w:rsidP="0001718B">
      <w:pPr>
        <w:ind w:right="-86"/>
        <w:jc w:val="center"/>
        <w:rPr>
          <w:b/>
          <w:bCs/>
          <w:color w:val="000000"/>
          <w:sz w:val="26"/>
          <w:szCs w:val="26"/>
        </w:rPr>
      </w:pPr>
      <w:r w:rsidRPr="00FF1B05">
        <w:rPr>
          <w:b/>
          <w:color w:val="000000"/>
          <w:sz w:val="26"/>
          <w:szCs w:val="26"/>
        </w:rPr>
        <w:t>Về việc cho phép</w:t>
      </w:r>
      <w:r w:rsidR="0013331E" w:rsidRPr="00FF1B05">
        <w:rPr>
          <w:b/>
          <w:color w:val="000000"/>
          <w:sz w:val="26"/>
          <w:szCs w:val="26"/>
        </w:rPr>
        <w:t xml:space="preserve"> không áp dụng </w:t>
      </w:r>
      <w:r w:rsidRPr="00FF1B05">
        <w:rPr>
          <w:b/>
          <w:color w:val="000000"/>
          <w:sz w:val="26"/>
          <w:szCs w:val="26"/>
        </w:rPr>
        <w:t>giới hạn số giờ làm thêm trong</w:t>
      </w:r>
      <w:r w:rsidR="00FF1B05" w:rsidRPr="00FF1B05">
        <w:rPr>
          <w:b/>
          <w:color w:val="000000"/>
          <w:sz w:val="26"/>
          <w:szCs w:val="26"/>
        </w:rPr>
        <w:t xml:space="preserve"> 01</w:t>
      </w:r>
      <w:r w:rsidRPr="00FF1B05">
        <w:rPr>
          <w:b/>
          <w:color w:val="000000"/>
          <w:sz w:val="26"/>
          <w:szCs w:val="26"/>
        </w:rPr>
        <w:t xml:space="preserve"> tháng</w:t>
      </w:r>
      <w:r w:rsidR="00C37040" w:rsidRPr="00FF1B05">
        <w:rPr>
          <w:b/>
          <w:color w:val="000000"/>
          <w:sz w:val="26"/>
          <w:szCs w:val="26"/>
        </w:rPr>
        <w:t xml:space="preserve"> và được</w:t>
      </w:r>
      <w:r w:rsidR="00FF1B05" w:rsidRPr="00FF1B05">
        <w:rPr>
          <w:b/>
          <w:color w:val="000000"/>
          <w:sz w:val="26"/>
          <w:szCs w:val="26"/>
        </w:rPr>
        <w:t xml:space="preserve"> </w:t>
      </w:r>
      <w:r w:rsidR="00EA61A8">
        <w:rPr>
          <w:b/>
          <w:color w:val="000000"/>
          <w:sz w:val="26"/>
          <w:szCs w:val="26"/>
        </w:rPr>
        <w:t xml:space="preserve">tổ chức </w:t>
      </w:r>
      <w:r w:rsidR="00C37040" w:rsidRPr="00FF1B05">
        <w:rPr>
          <w:b/>
          <w:color w:val="000000"/>
          <w:sz w:val="26"/>
          <w:szCs w:val="26"/>
        </w:rPr>
        <w:t xml:space="preserve">làm thêm </w:t>
      </w:r>
      <w:r w:rsidR="00EA61A8">
        <w:rPr>
          <w:b/>
          <w:color w:val="000000"/>
          <w:sz w:val="26"/>
          <w:szCs w:val="26"/>
        </w:rPr>
        <w:t xml:space="preserve">đến </w:t>
      </w:r>
      <w:r w:rsidR="00C37040" w:rsidRPr="00FF1B05">
        <w:rPr>
          <w:b/>
          <w:color w:val="000000"/>
          <w:sz w:val="26"/>
          <w:szCs w:val="26"/>
        </w:rPr>
        <w:t>300 giờ trong 01 năm</w:t>
      </w:r>
      <w:r w:rsidR="00EA61A8">
        <w:rPr>
          <w:b/>
          <w:color w:val="000000"/>
          <w:sz w:val="26"/>
          <w:szCs w:val="26"/>
        </w:rPr>
        <w:t xml:space="preserve"> </w:t>
      </w:r>
    </w:p>
    <w:p w14:paraId="41728883" w14:textId="6B164A8D" w:rsidR="00AD6EC0" w:rsidRPr="00611B01" w:rsidRDefault="00FF1B05" w:rsidP="00611B01">
      <w:pPr>
        <w:shd w:val="clear" w:color="auto" w:fill="FFFFFF"/>
        <w:spacing w:before="120" w:after="120" w:line="276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FF1B0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C177" wp14:editId="23A582B4">
                <wp:simplePos x="0" y="0"/>
                <wp:positionH relativeFrom="margin">
                  <wp:posOffset>2194560</wp:posOffset>
                </wp:positionH>
                <wp:positionV relativeFrom="paragraph">
                  <wp:posOffset>5080</wp:posOffset>
                </wp:positionV>
                <wp:extent cx="1509395" cy="0"/>
                <wp:effectExtent l="0" t="0" r="33655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3035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2.8pt,.4pt" to="29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CL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">
                <w10:wrap anchorx="margin"/>
              </v:line>
            </w:pict>
          </mc:Fallback>
        </mc:AlternateContent>
      </w:r>
    </w:p>
    <w:p w14:paraId="61EBD950" w14:textId="77777777" w:rsidR="00535DC2" w:rsidRPr="00611B01" w:rsidRDefault="001A5F05" w:rsidP="008367BC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0000"/>
          <w:sz w:val="12"/>
          <w:szCs w:val="28"/>
        </w:rPr>
      </w:pPr>
      <w:r w:rsidRPr="00611B01">
        <w:rPr>
          <w:rFonts w:eastAsia="Times New Roman" w:cs="Times New Roman"/>
          <w:b/>
          <w:bCs/>
          <w:color w:val="000000"/>
          <w:szCs w:val="28"/>
        </w:rPr>
        <w:t xml:space="preserve">ỦY BAN THƯỜNG VỤ </w:t>
      </w:r>
      <w:r w:rsidR="00535DC2" w:rsidRPr="00611B01">
        <w:rPr>
          <w:rFonts w:eastAsia="Times New Roman" w:cs="Times New Roman"/>
          <w:b/>
          <w:bCs/>
          <w:color w:val="000000"/>
          <w:szCs w:val="28"/>
          <w:lang w:val="vi-VN"/>
        </w:rPr>
        <w:t>QUỐC HỘI</w:t>
      </w:r>
      <w:r w:rsidR="00535DC2" w:rsidRPr="00611B01">
        <w:rPr>
          <w:rFonts w:eastAsia="Times New Roman" w:cs="Times New Roman"/>
          <w:b/>
          <w:bCs/>
          <w:color w:val="000000"/>
          <w:szCs w:val="28"/>
          <w:lang w:val="vi-VN"/>
        </w:rPr>
        <w:br/>
      </w:r>
    </w:p>
    <w:p w14:paraId="23BA0ECE" w14:textId="77777777" w:rsidR="0001718B" w:rsidRPr="003825E5" w:rsidRDefault="0001718B" w:rsidP="008367BC">
      <w:pPr>
        <w:spacing w:before="120" w:after="120" w:line="240" w:lineRule="auto"/>
        <w:ind w:firstLine="720"/>
        <w:jc w:val="both"/>
        <w:rPr>
          <w:iCs/>
          <w:color w:val="000000"/>
          <w:szCs w:val="28"/>
          <w:lang w:val="vi-VN"/>
        </w:rPr>
      </w:pPr>
      <w:r w:rsidRPr="003825E5">
        <w:rPr>
          <w:iCs/>
          <w:color w:val="000000"/>
          <w:szCs w:val="28"/>
          <w:lang w:val="vi-VN"/>
        </w:rPr>
        <w:t>Căn cứ Hiến pháp nước Cộng hòa xã hội chủ nghĩa Việt Nam;</w:t>
      </w:r>
    </w:p>
    <w:p w14:paraId="33D6AD09" w14:textId="77777777" w:rsidR="0001718B" w:rsidRPr="003825E5" w:rsidRDefault="0001718B" w:rsidP="008367BC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3825E5">
        <w:rPr>
          <w:rFonts w:eastAsia="Times New Roman" w:cs="Times New Roman"/>
          <w:color w:val="000000"/>
          <w:szCs w:val="28"/>
        </w:rPr>
        <w:t>Căn cứ Nghị quyết số 30/2021/QH15 ngày 28 tháng 7 năm 2021 của Kỳ họp thứ nhất, Quốc hội khóa XV;</w:t>
      </w:r>
    </w:p>
    <w:p w14:paraId="4DB8EE96" w14:textId="57BB2663" w:rsidR="0001718B" w:rsidRPr="003825E5" w:rsidRDefault="0001718B" w:rsidP="008367BC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iCs/>
          <w:color w:val="000000"/>
          <w:szCs w:val="28"/>
        </w:rPr>
      </w:pPr>
      <w:r w:rsidRPr="003825E5">
        <w:rPr>
          <w:rFonts w:eastAsia="Times New Roman" w:cs="Times New Roman"/>
          <w:iCs/>
          <w:color w:val="000000"/>
          <w:szCs w:val="28"/>
        </w:rPr>
        <w:t>Sau khi xem xét Tờ trình số        /TTr-CP ngày     tháng 9 năm 2021 của Chính phủ, Báo cáo thẩm tra số      /BC-UBXH15 ngày     tháng 9 năm 2021 của Ủy ban</w:t>
      </w:r>
      <w:r w:rsidR="0091304E">
        <w:rPr>
          <w:rFonts w:eastAsia="Times New Roman" w:cs="Times New Roman"/>
          <w:iCs/>
          <w:color w:val="000000"/>
          <w:szCs w:val="28"/>
        </w:rPr>
        <w:t xml:space="preserve"> các vấn đề</w:t>
      </w:r>
      <w:r w:rsidRPr="003825E5">
        <w:rPr>
          <w:rFonts w:eastAsia="Times New Roman" w:cs="Times New Roman"/>
          <w:iCs/>
          <w:color w:val="000000"/>
          <w:szCs w:val="28"/>
        </w:rPr>
        <w:t xml:space="preserve"> Xã hội;</w:t>
      </w:r>
    </w:p>
    <w:p w14:paraId="4CDA4936" w14:textId="77777777" w:rsidR="00535DC2" w:rsidRPr="00611B01" w:rsidRDefault="00535DC2" w:rsidP="008367BC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611B01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QUYẾT NGHỊ:</w:t>
      </w:r>
    </w:p>
    <w:p w14:paraId="19E49DCB" w14:textId="77777777" w:rsidR="0001718B" w:rsidRDefault="0001718B" w:rsidP="008367BC">
      <w:pPr>
        <w:spacing w:before="120" w:after="120" w:line="240" w:lineRule="auto"/>
        <w:ind w:firstLine="720"/>
        <w:jc w:val="both"/>
        <w:rPr>
          <w:color w:val="000000"/>
          <w:szCs w:val="28"/>
          <w:lang w:val="vi-VN"/>
        </w:rPr>
      </w:pPr>
      <w:r w:rsidRPr="003B17FF">
        <w:rPr>
          <w:b/>
          <w:bCs/>
          <w:color w:val="000000"/>
          <w:szCs w:val="28"/>
          <w:lang w:val="vi-VN"/>
        </w:rPr>
        <w:t>Điều 1</w:t>
      </w:r>
      <w:r w:rsidRPr="00EC600B">
        <w:rPr>
          <w:b/>
          <w:bCs/>
          <w:color w:val="000000"/>
          <w:szCs w:val="28"/>
          <w:lang w:val="vi-VN"/>
        </w:rPr>
        <w:t xml:space="preserve">. </w:t>
      </w:r>
    </w:p>
    <w:p w14:paraId="702D576F" w14:textId="3086ABA0" w:rsidR="006C0F9D" w:rsidRPr="0013331E" w:rsidRDefault="0020219F" w:rsidP="00680C78">
      <w:pPr>
        <w:shd w:val="clear" w:color="auto" w:fill="FFFFFF"/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szCs w:val="28"/>
          <w:lang w:val="it-IT"/>
        </w:rPr>
        <w:t>Cho phép n</w:t>
      </w:r>
      <w:r w:rsidR="0001718B" w:rsidRPr="00163187">
        <w:rPr>
          <w:szCs w:val="28"/>
          <w:lang w:val="it-IT"/>
        </w:rPr>
        <w:t xml:space="preserve">gười sử dụng lao </w:t>
      </w:r>
      <w:r w:rsidR="00474A51">
        <w:rPr>
          <w:szCs w:val="28"/>
          <w:lang w:val="it-IT"/>
        </w:rPr>
        <w:t>động</w:t>
      </w:r>
      <w:r w:rsidR="002D44E4">
        <w:rPr>
          <w:szCs w:val="28"/>
          <w:lang w:val="it-IT"/>
        </w:rPr>
        <w:t xml:space="preserve"> </w:t>
      </w:r>
      <w:r w:rsidR="009D2C64">
        <w:rPr>
          <w:szCs w:val="28"/>
          <w:lang w:val="it-IT"/>
        </w:rPr>
        <w:t xml:space="preserve">thỏa thuận với </w:t>
      </w:r>
      <w:r w:rsidR="006C0F9D">
        <w:rPr>
          <w:szCs w:val="28"/>
          <w:lang w:val="it-IT"/>
        </w:rPr>
        <w:t>người lao động</w:t>
      </w:r>
      <w:r w:rsidR="009D2C64">
        <w:rPr>
          <w:szCs w:val="28"/>
          <w:lang w:val="it-IT"/>
        </w:rPr>
        <w:t xml:space="preserve"> về việc làm thêm giờ</w:t>
      </w:r>
      <w:r w:rsidR="003130D6">
        <w:rPr>
          <w:szCs w:val="28"/>
          <w:lang w:val="it-IT"/>
        </w:rPr>
        <w:t xml:space="preserve"> mà k</w:t>
      </w:r>
      <w:r w:rsidR="0001718B" w:rsidRPr="002308DC">
        <w:rPr>
          <w:color w:val="000000"/>
          <w:szCs w:val="28"/>
        </w:rPr>
        <w:t>hông</w:t>
      </w:r>
      <w:r w:rsidR="00EA61A8">
        <w:rPr>
          <w:color w:val="000000"/>
          <w:szCs w:val="28"/>
        </w:rPr>
        <w:t xml:space="preserve"> </w:t>
      </w:r>
      <w:r w:rsidR="00B31600">
        <w:rPr>
          <w:color w:val="000000"/>
          <w:szCs w:val="28"/>
        </w:rPr>
        <w:t xml:space="preserve">áp dụng </w:t>
      </w:r>
      <w:r w:rsidR="0001718B" w:rsidRPr="002308DC">
        <w:rPr>
          <w:color w:val="000000"/>
          <w:szCs w:val="28"/>
        </w:rPr>
        <w:t>giới hạn số giờ làm thêm trong</w:t>
      </w:r>
      <w:r w:rsidR="00FF1B05">
        <w:rPr>
          <w:color w:val="000000"/>
          <w:szCs w:val="28"/>
        </w:rPr>
        <w:t xml:space="preserve"> 01</w:t>
      </w:r>
      <w:r w:rsidR="0001718B" w:rsidRPr="002308DC">
        <w:rPr>
          <w:color w:val="000000"/>
          <w:szCs w:val="28"/>
        </w:rPr>
        <w:t xml:space="preserve"> tháng</w:t>
      </w:r>
      <w:r>
        <w:rPr>
          <w:color w:val="000000"/>
          <w:szCs w:val="28"/>
        </w:rPr>
        <w:t xml:space="preserve"> </w:t>
      </w:r>
      <w:r w:rsidR="003130D6">
        <w:rPr>
          <w:color w:val="000000"/>
          <w:szCs w:val="28"/>
        </w:rPr>
        <w:t>(</w:t>
      </w:r>
      <w:r>
        <w:rPr>
          <w:color w:val="000000"/>
          <w:szCs w:val="28"/>
        </w:rPr>
        <w:t>quy định tại điểm b khoản 2 Điều 107 Bộ luật Lao động</w:t>
      </w:r>
      <w:r w:rsidR="003130D6">
        <w:rPr>
          <w:color w:val="000000"/>
          <w:szCs w:val="28"/>
        </w:rPr>
        <w:t xml:space="preserve">) và được làm thêm đến </w:t>
      </w:r>
      <w:r w:rsidR="006C0F9D">
        <w:rPr>
          <w:color w:val="000000"/>
          <w:szCs w:val="28"/>
        </w:rPr>
        <w:t>300 giờ trong 01 năm mà không</w:t>
      </w:r>
      <w:r w:rsidR="009060A9">
        <w:rPr>
          <w:color w:val="000000"/>
          <w:szCs w:val="28"/>
        </w:rPr>
        <w:t xml:space="preserve"> </w:t>
      </w:r>
      <w:r w:rsidR="003130D6">
        <w:rPr>
          <w:color w:val="000000"/>
          <w:szCs w:val="28"/>
        </w:rPr>
        <w:t xml:space="preserve">bị giới hạn nhóm </w:t>
      </w:r>
      <w:r w:rsidR="009060A9">
        <w:rPr>
          <w:color w:val="000000"/>
          <w:szCs w:val="28"/>
        </w:rPr>
        <w:t xml:space="preserve">ngành, nghề, công việc </w:t>
      </w:r>
      <w:r w:rsidR="003130D6">
        <w:rPr>
          <w:color w:val="000000"/>
          <w:szCs w:val="28"/>
        </w:rPr>
        <w:t>(</w:t>
      </w:r>
      <w:r w:rsidR="006C0F9D">
        <w:rPr>
          <w:color w:val="000000"/>
          <w:szCs w:val="28"/>
        </w:rPr>
        <w:t>quy định tại khoản 3 Điều 107 Bộ luật Lao động</w:t>
      </w:r>
      <w:r w:rsidR="003130D6">
        <w:rPr>
          <w:color w:val="000000"/>
          <w:szCs w:val="28"/>
        </w:rPr>
        <w:t>) trong khoảng thời gian làm việc trước ngày 01 tháng 01 năm 2025</w:t>
      </w:r>
      <w:r w:rsidR="006C0F9D">
        <w:rPr>
          <w:color w:val="000000"/>
          <w:szCs w:val="28"/>
        </w:rPr>
        <w:t>.</w:t>
      </w:r>
    </w:p>
    <w:p w14:paraId="66479B7B" w14:textId="77777777" w:rsidR="0001718B" w:rsidRPr="00533488" w:rsidRDefault="0001718B" w:rsidP="008367BC">
      <w:pPr>
        <w:spacing w:before="120" w:after="120" w:line="240" w:lineRule="auto"/>
        <w:ind w:firstLine="709"/>
        <w:jc w:val="both"/>
        <w:rPr>
          <w:b/>
          <w:bCs/>
          <w:color w:val="000000"/>
          <w:szCs w:val="28"/>
          <w:lang w:val="sv-SE"/>
        </w:rPr>
      </w:pPr>
      <w:r w:rsidRPr="003B17FF">
        <w:rPr>
          <w:b/>
          <w:bCs/>
          <w:color w:val="000000"/>
          <w:szCs w:val="28"/>
          <w:lang w:val="vi-VN"/>
        </w:rPr>
        <w:t xml:space="preserve">Điều </w:t>
      </w:r>
      <w:r w:rsidRPr="00BC119F">
        <w:rPr>
          <w:b/>
          <w:bCs/>
          <w:color w:val="000000"/>
          <w:szCs w:val="28"/>
          <w:lang w:val="vi-VN"/>
        </w:rPr>
        <w:t>2</w:t>
      </w:r>
      <w:r w:rsidRPr="00533488">
        <w:rPr>
          <w:b/>
          <w:bCs/>
          <w:color w:val="000000"/>
          <w:szCs w:val="28"/>
          <w:lang w:val="sv-SE"/>
        </w:rPr>
        <w:t xml:space="preserve">. </w:t>
      </w:r>
    </w:p>
    <w:p w14:paraId="6424A229" w14:textId="77777777" w:rsidR="0001718B" w:rsidRPr="00533488" w:rsidRDefault="0001718B" w:rsidP="008367BC">
      <w:pPr>
        <w:widowControl w:val="0"/>
        <w:spacing w:before="120" w:after="120" w:line="240" w:lineRule="auto"/>
        <w:ind w:firstLine="720"/>
        <w:jc w:val="both"/>
        <w:rPr>
          <w:color w:val="000000"/>
          <w:szCs w:val="28"/>
          <w:lang w:val="sv-SE"/>
        </w:rPr>
      </w:pPr>
      <w:r w:rsidRPr="00533488">
        <w:rPr>
          <w:color w:val="000000"/>
          <w:szCs w:val="28"/>
          <w:lang w:val="sv-SE"/>
        </w:rPr>
        <w:t xml:space="preserve">1. </w:t>
      </w:r>
      <w:r w:rsidRPr="003B17FF">
        <w:rPr>
          <w:color w:val="000000"/>
          <w:szCs w:val="28"/>
          <w:lang w:val="vi-VN"/>
        </w:rPr>
        <w:t xml:space="preserve">Nghị quyết này có hiệu lực thi hành </w:t>
      </w:r>
      <w:r w:rsidRPr="001B2968">
        <w:rPr>
          <w:color w:val="000000"/>
          <w:szCs w:val="28"/>
          <w:lang w:val="sv-SE"/>
        </w:rPr>
        <w:t xml:space="preserve">kể từ ngày </w:t>
      </w:r>
      <w:r>
        <w:rPr>
          <w:color w:val="000000"/>
          <w:szCs w:val="28"/>
          <w:lang w:val="sv-SE"/>
        </w:rPr>
        <w:t xml:space="preserve">  tháng     năm 2021.</w:t>
      </w:r>
    </w:p>
    <w:p w14:paraId="6C6DEEFC" w14:textId="495343EE" w:rsidR="0001718B" w:rsidRDefault="0001718B" w:rsidP="008367BC">
      <w:pPr>
        <w:spacing w:before="120" w:after="120" w:line="240" w:lineRule="auto"/>
        <w:ind w:firstLine="720"/>
        <w:jc w:val="both"/>
        <w:rPr>
          <w:spacing w:val="-2"/>
          <w:szCs w:val="28"/>
          <w:lang w:val="vi-VN"/>
        </w:rPr>
      </w:pPr>
      <w:r w:rsidRPr="00973C55">
        <w:rPr>
          <w:color w:val="000000"/>
          <w:spacing w:val="-2"/>
          <w:szCs w:val="28"/>
          <w:lang w:val="sv-SE"/>
        </w:rPr>
        <w:t>2. Giao Chính phủ chỉ đạo các Bộ, cơ quan ngang Bộ, cơ quan khác ở trung ương, các địa phương, đơn vị có liên quan triển khai thực hiện Nghị quyết này</w:t>
      </w:r>
      <w:r w:rsidRPr="00973C55">
        <w:rPr>
          <w:spacing w:val="-2"/>
          <w:szCs w:val="28"/>
          <w:lang w:val="vi-VN"/>
        </w:rPr>
        <w:t>.</w:t>
      </w:r>
    </w:p>
    <w:p w14:paraId="4F5B6837" w14:textId="77777777" w:rsidR="0091304E" w:rsidRDefault="0091304E" w:rsidP="0091304E">
      <w:pPr>
        <w:spacing w:before="120" w:after="120" w:line="240" w:lineRule="auto"/>
        <w:ind w:firstLine="720"/>
        <w:jc w:val="both"/>
        <w:rPr>
          <w:spacing w:val="-2"/>
          <w:szCs w:val="28"/>
          <w:lang w:val="vi-VN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535DC2" w:rsidRPr="00535DC2" w14:paraId="3EF774EE" w14:textId="77777777" w:rsidTr="003B3632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3CF7" w14:textId="77777777" w:rsidR="00282EAB" w:rsidRPr="005647E7" w:rsidRDefault="00282EAB" w:rsidP="00282EAB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both"/>
              <w:rPr>
                <w:b/>
                <w:sz w:val="24"/>
                <w:szCs w:val="20"/>
              </w:rPr>
            </w:pPr>
            <w:r w:rsidRPr="005647E7">
              <w:rPr>
                <w:rStyle w:val="Vnbnnidung"/>
                <w:b/>
                <w:i/>
                <w:iCs/>
                <w:sz w:val="24"/>
                <w:szCs w:val="20"/>
                <w:lang w:eastAsia="vi-VN"/>
              </w:rPr>
              <w:t>Nơi nhận:</w:t>
            </w:r>
          </w:p>
          <w:p w14:paraId="5F8795F0" w14:textId="77777777" w:rsidR="00282EAB" w:rsidRPr="005647E7" w:rsidRDefault="00282EAB" w:rsidP="00282EAB">
            <w:pPr>
              <w:pStyle w:val="Vnbnnidung20"/>
              <w:tabs>
                <w:tab w:val="left" w:pos="250"/>
              </w:tabs>
              <w:adjustRightInd w:val="0"/>
              <w:snapToGrid w:val="0"/>
              <w:jc w:val="both"/>
              <w:rPr>
                <w:sz w:val="22"/>
                <w:szCs w:val="20"/>
              </w:rPr>
            </w:pPr>
            <w:bookmarkStart w:id="1" w:name="bookmark0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1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Chủ tịch Quốc hội;</w:t>
            </w:r>
          </w:p>
          <w:p w14:paraId="6F8FF997" w14:textId="77777777" w:rsidR="00282EAB" w:rsidRPr="005647E7" w:rsidRDefault="00282EAB" w:rsidP="00282EAB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sz w:val="22"/>
                <w:szCs w:val="20"/>
              </w:rPr>
            </w:pPr>
            <w:bookmarkStart w:id="2" w:name="bookmark1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2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Thủ tướng Chính phủ;</w:t>
            </w:r>
          </w:p>
          <w:p w14:paraId="01671B28" w14:textId="77777777" w:rsidR="00282EAB" w:rsidRPr="005647E7" w:rsidRDefault="00282EAB" w:rsidP="00282EAB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sz w:val="22"/>
                <w:szCs w:val="20"/>
              </w:rPr>
            </w:pPr>
            <w:bookmarkStart w:id="3" w:name="bookmark2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3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Thường trực Ban Bí thư;</w:t>
            </w:r>
          </w:p>
          <w:p w14:paraId="6B898666" w14:textId="77777777" w:rsidR="00282EAB" w:rsidRPr="005647E7" w:rsidRDefault="00282EAB" w:rsidP="00282EAB">
            <w:pPr>
              <w:pStyle w:val="Vnbnnidung20"/>
              <w:adjustRightInd w:val="0"/>
              <w:snapToGrid w:val="0"/>
              <w:jc w:val="both"/>
              <w:rPr>
                <w:sz w:val="22"/>
                <w:szCs w:val="20"/>
              </w:rPr>
            </w:pPr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- Các </w:t>
            </w:r>
            <w:r w:rsidRPr="005647E7">
              <w:rPr>
                <w:rStyle w:val="Vnbnnidung2"/>
                <w:sz w:val="22"/>
                <w:szCs w:val="20"/>
              </w:rPr>
              <w:t xml:space="preserve">PCTQH; Ủy </w:t>
            </w:r>
            <w:r w:rsidRPr="005647E7">
              <w:rPr>
                <w:rStyle w:val="Vnbnnidung2"/>
                <w:sz w:val="22"/>
                <w:szCs w:val="20"/>
                <w:lang w:eastAsia="vi-VN"/>
              </w:rPr>
              <w:t>viên UBTVQH;</w:t>
            </w:r>
          </w:p>
          <w:p w14:paraId="15F5F217" w14:textId="77777777" w:rsidR="00282EAB" w:rsidRPr="005647E7" w:rsidRDefault="00282EAB" w:rsidP="00282EAB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sz w:val="22"/>
                <w:szCs w:val="20"/>
              </w:rPr>
            </w:pPr>
            <w:bookmarkStart w:id="4" w:name="bookmark3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4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TTHĐDT và các UB của QH;</w:t>
            </w:r>
          </w:p>
          <w:p w14:paraId="1755251D" w14:textId="77777777" w:rsidR="00282EAB" w:rsidRPr="005647E7" w:rsidRDefault="00282EAB" w:rsidP="00282EAB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sz w:val="22"/>
                <w:szCs w:val="20"/>
              </w:rPr>
            </w:pPr>
            <w:bookmarkStart w:id="5" w:name="bookmark4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5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VPTƯ Đảng, VPCTN, </w:t>
            </w:r>
            <w:r w:rsidRPr="005647E7">
              <w:rPr>
                <w:rStyle w:val="Vnbnnidung2"/>
                <w:sz w:val="22"/>
                <w:szCs w:val="20"/>
              </w:rPr>
              <w:t xml:space="preserve">VPQH, </w:t>
            </w:r>
            <w:r w:rsidRPr="005647E7">
              <w:rPr>
                <w:rStyle w:val="Vnbnnidung2"/>
                <w:sz w:val="22"/>
                <w:szCs w:val="20"/>
                <w:lang w:eastAsia="vi-VN"/>
              </w:rPr>
              <w:t>VPCP;</w:t>
            </w:r>
          </w:p>
          <w:p w14:paraId="387D8B53" w14:textId="77777777" w:rsidR="00282EAB" w:rsidRPr="005647E7" w:rsidRDefault="00282EAB" w:rsidP="00282EAB">
            <w:pPr>
              <w:pStyle w:val="Vnbnnidung20"/>
              <w:tabs>
                <w:tab w:val="left" w:pos="257"/>
              </w:tabs>
              <w:adjustRightInd w:val="0"/>
              <w:snapToGrid w:val="0"/>
              <w:jc w:val="both"/>
              <w:rPr>
                <w:rStyle w:val="Vnbnnidung2"/>
                <w:sz w:val="22"/>
                <w:szCs w:val="20"/>
              </w:rPr>
            </w:pPr>
            <w:bookmarkStart w:id="6" w:name="bookmark5"/>
            <w:r w:rsidRPr="005647E7">
              <w:rPr>
                <w:rStyle w:val="Vnbnnidung2"/>
                <w:sz w:val="22"/>
                <w:szCs w:val="20"/>
                <w:lang w:eastAsia="vi-VN"/>
              </w:rPr>
              <w:t>-</w:t>
            </w:r>
            <w:bookmarkEnd w:id="6"/>
            <w:r w:rsidRPr="005647E7">
              <w:rPr>
                <w:rStyle w:val="Vnbnnidung2"/>
                <w:sz w:val="22"/>
                <w:szCs w:val="20"/>
                <w:lang w:eastAsia="vi-VN"/>
              </w:rPr>
              <w:t xml:space="preserve"> Lưu: </w:t>
            </w:r>
            <w:r w:rsidRPr="005647E7">
              <w:rPr>
                <w:rStyle w:val="Vnbnnidung2"/>
                <w:sz w:val="22"/>
                <w:szCs w:val="20"/>
              </w:rPr>
              <w:t xml:space="preserve">HC, XH. </w:t>
            </w:r>
          </w:p>
          <w:p w14:paraId="4356B510" w14:textId="03B2EDA0" w:rsidR="00396879" w:rsidRPr="00535DC2" w:rsidRDefault="00396879" w:rsidP="00282EA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EC58" w14:textId="77777777" w:rsidR="00DE4A58" w:rsidRDefault="003B3632" w:rsidP="00DE5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TM. ỦY BAN THƯỜNG VỤ QUỐC HỘI</w:t>
            </w:r>
          </w:p>
          <w:p w14:paraId="1DB3DB64" w14:textId="77777777" w:rsidR="00D069CB" w:rsidRDefault="003B3632" w:rsidP="00DE5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 TỊCH</w:t>
            </w:r>
            <w:r w:rsidR="00535DC2" w:rsidRPr="00535DC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535DC2" w:rsidRPr="00535DC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</w:p>
          <w:p w14:paraId="17F442B4" w14:textId="163FDA4B" w:rsidR="00AD6EC0" w:rsidRDefault="00AD6EC0" w:rsidP="00D069C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10AFAFC9" w14:textId="77777777" w:rsidR="00535DC2" w:rsidRPr="00535DC2" w:rsidRDefault="00535DC2" w:rsidP="00D069C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DC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D069CB">
              <w:rPr>
                <w:rFonts w:eastAsia="Times New Roman" w:cs="Times New Roman"/>
                <w:b/>
                <w:bCs/>
                <w:color w:val="000000"/>
                <w:szCs w:val="28"/>
              </w:rPr>
              <w:t>Vương Đình Huệ</w:t>
            </w:r>
          </w:p>
        </w:tc>
      </w:tr>
    </w:tbl>
    <w:p w14:paraId="364DB02B" w14:textId="77777777" w:rsidR="002B33E8" w:rsidRPr="00DF1CF8" w:rsidRDefault="002B33E8" w:rsidP="00DF1CF8">
      <w:pPr>
        <w:spacing w:after="0"/>
        <w:rPr>
          <w:rFonts w:cs="Times New Roman"/>
          <w:sz w:val="2"/>
          <w:szCs w:val="28"/>
        </w:rPr>
      </w:pPr>
    </w:p>
    <w:sectPr w:rsidR="002B33E8" w:rsidRPr="00DF1CF8" w:rsidSect="0091304E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0D6" w14:textId="77777777" w:rsidR="003701C2" w:rsidRDefault="003701C2" w:rsidP="006C500F">
      <w:pPr>
        <w:spacing w:after="0" w:line="240" w:lineRule="auto"/>
      </w:pPr>
      <w:r>
        <w:separator/>
      </w:r>
    </w:p>
  </w:endnote>
  <w:endnote w:type="continuationSeparator" w:id="0">
    <w:p w14:paraId="1B8807F7" w14:textId="77777777" w:rsidR="003701C2" w:rsidRDefault="003701C2" w:rsidP="006C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1D0" w14:textId="77777777" w:rsidR="003701C2" w:rsidRDefault="003701C2" w:rsidP="006C500F">
      <w:pPr>
        <w:spacing w:after="0" w:line="240" w:lineRule="auto"/>
      </w:pPr>
      <w:r>
        <w:separator/>
      </w:r>
    </w:p>
  </w:footnote>
  <w:footnote w:type="continuationSeparator" w:id="0">
    <w:p w14:paraId="7EB3F7DA" w14:textId="77777777" w:rsidR="003701C2" w:rsidRDefault="003701C2" w:rsidP="006C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030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EEC09" w14:textId="478FB8A6" w:rsidR="006C500F" w:rsidRDefault="006C5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1FC39" w14:textId="77777777" w:rsidR="006C500F" w:rsidRDefault="006C5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0AE"/>
    <w:multiLevelType w:val="hybridMultilevel"/>
    <w:tmpl w:val="CFC8D6CE"/>
    <w:lvl w:ilvl="0" w:tplc="9190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67C38"/>
    <w:multiLevelType w:val="hybridMultilevel"/>
    <w:tmpl w:val="A302169C"/>
    <w:lvl w:ilvl="0" w:tplc="E3DC0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C0F10"/>
    <w:multiLevelType w:val="hybridMultilevel"/>
    <w:tmpl w:val="887A564E"/>
    <w:lvl w:ilvl="0" w:tplc="5324D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B469F"/>
    <w:multiLevelType w:val="hybridMultilevel"/>
    <w:tmpl w:val="69B247F4"/>
    <w:lvl w:ilvl="0" w:tplc="8E3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C2"/>
    <w:rsid w:val="00001304"/>
    <w:rsid w:val="0000149C"/>
    <w:rsid w:val="0001718B"/>
    <w:rsid w:val="00045B24"/>
    <w:rsid w:val="00090684"/>
    <w:rsid w:val="000D5482"/>
    <w:rsid w:val="000E6E81"/>
    <w:rsid w:val="001230FE"/>
    <w:rsid w:val="00127B59"/>
    <w:rsid w:val="0013331E"/>
    <w:rsid w:val="00135A5C"/>
    <w:rsid w:val="0014062F"/>
    <w:rsid w:val="00140E7A"/>
    <w:rsid w:val="001561D0"/>
    <w:rsid w:val="001629FA"/>
    <w:rsid w:val="001A5F05"/>
    <w:rsid w:val="001B436D"/>
    <w:rsid w:val="001C4B78"/>
    <w:rsid w:val="001C5F78"/>
    <w:rsid w:val="001C6A02"/>
    <w:rsid w:val="001C759B"/>
    <w:rsid w:val="0020219F"/>
    <w:rsid w:val="00230720"/>
    <w:rsid w:val="00254440"/>
    <w:rsid w:val="00267602"/>
    <w:rsid w:val="00282EAB"/>
    <w:rsid w:val="002A58AA"/>
    <w:rsid w:val="002B33E8"/>
    <w:rsid w:val="002D44E4"/>
    <w:rsid w:val="002E1099"/>
    <w:rsid w:val="003130D6"/>
    <w:rsid w:val="00313A08"/>
    <w:rsid w:val="00322F65"/>
    <w:rsid w:val="003234F2"/>
    <w:rsid w:val="00326EC4"/>
    <w:rsid w:val="003641BC"/>
    <w:rsid w:val="003701C2"/>
    <w:rsid w:val="00386F44"/>
    <w:rsid w:val="00396879"/>
    <w:rsid w:val="003A3F3D"/>
    <w:rsid w:val="003B3632"/>
    <w:rsid w:val="00424C84"/>
    <w:rsid w:val="00443DB0"/>
    <w:rsid w:val="00447F92"/>
    <w:rsid w:val="00455332"/>
    <w:rsid w:val="00474A51"/>
    <w:rsid w:val="004811AD"/>
    <w:rsid w:val="004974F4"/>
    <w:rsid w:val="004A6A53"/>
    <w:rsid w:val="00535C5A"/>
    <w:rsid w:val="00535DC2"/>
    <w:rsid w:val="005539C7"/>
    <w:rsid w:val="005647E7"/>
    <w:rsid w:val="00597016"/>
    <w:rsid w:val="005A17D2"/>
    <w:rsid w:val="005A3FB1"/>
    <w:rsid w:val="005E06C2"/>
    <w:rsid w:val="005F1FBF"/>
    <w:rsid w:val="00611B01"/>
    <w:rsid w:val="0064301D"/>
    <w:rsid w:val="00643842"/>
    <w:rsid w:val="00646FCE"/>
    <w:rsid w:val="00655480"/>
    <w:rsid w:val="006618A4"/>
    <w:rsid w:val="00680C78"/>
    <w:rsid w:val="00683EB9"/>
    <w:rsid w:val="00694615"/>
    <w:rsid w:val="006A074A"/>
    <w:rsid w:val="006C0F9D"/>
    <w:rsid w:val="006C500F"/>
    <w:rsid w:val="006E2E67"/>
    <w:rsid w:val="006E6AE1"/>
    <w:rsid w:val="00722D03"/>
    <w:rsid w:val="00726C9D"/>
    <w:rsid w:val="00787769"/>
    <w:rsid w:val="007A6BED"/>
    <w:rsid w:val="007B32C9"/>
    <w:rsid w:val="007D1470"/>
    <w:rsid w:val="007E3CC1"/>
    <w:rsid w:val="007F683F"/>
    <w:rsid w:val="00812537"/>
    <w:rsid w:val="008367BC"/>
    <w:rsid w:val="008723BB"/>
    <w:rsid w:val="00875E2E"/>
    <w:rsid w:val="00875EA7"/>
    <w:rsid w:val="00891274"/>
    <w:rsid w:val="008934E0"/>
    <w:rsid w:val="00895A49"/>
    <w:rsid w:val="008A4EEE"/>
    <w:rsid w:val="009060A9"/>
    <w:rsid w:val="0091304E"/>
    <w:rsid w:val="009A3832"/>
    <w:rsid w:val="009D2C64"/>
    <w:rsid w:val="009E0DDF"/>
    <w:rsid w:val="00A11DEF"/>
    <w:rsid w:val="00A2227F"/>
    <w:rsid w:val="00A26351"/>
    <w:rsid w:val="00A73C9C"/>
    <w:rsid w:val="00A90EEE"/>
    <w:rsid w:val="00A96F34"/>
    <w:rsid w:val="00AA693E"/>
    <w:rsid w:val="00AD6EC0"/>
    <w:rsid w:val="00AE4576"/>
    <w:rsid w:val="00B31600"/>
    <w:rsid w:val="00B3256A"/>
    <w:rsid w:val="00B62AC3"/>
    <w:rsid w:val="00BB1AF0"/>
    <w:rsid w:val="00BF21E3"/>
    <w:rsid w:val="00C204EB"/>
    <w:rsid w:val="00C37040"/>
    <w:rsid w:val="00C45384"/>
    <w:rsid w:val="00C52E16"/>
    <w:rsid w:val="00C62F2E"/>
    <w:rsid w:val="00C75B4B"/>
    <w:rsid w:val="00C853DC"/>
    <w:rsid w:val="00C90906"/>
    <w:rsid w:val="00CA263B"/>
    <w:rsid w:val="00CB30B8"/>
    <w:rsid w:val="00CC58F7"/>
    <w:rsid w:val="00CC6602"/>
    <w:rsid w:val="00CD1814"/>
    <w:rsid w:val="00CD5469"/>
    <w:rsid w:val="00CE3C00"/>
    <w:rsid w:val="00D069CB"/>
    <w:rsid w:val="00D71B15"/>
    <w:rsid w:val="00D80F77"/>
    <w:rsid w:val="00D942A4"/>
    <w:rsid w:val="00DA0623"/>
    <w:rsid w:val="00DC253A"/>
    <w:rsid w:val="00DC472E"/>
    <w:rsid w:val="00DE4A58"/>
    <w:rsid w:val="00DE4FC2"/>
    <w:rsid w:val="00DE5373"/>
    <w:rsid w:val="00DF1CF8"/>
    <w:rsid w:val="00E01387"/>
    <w:rsid w:val="00E037CF"/>
    <w:rsid w:val="00E06156"/>
    <w:rsid w:val="00E31A54"/>
    <w:rsid w:val="00E836F8"/>
    <w:rsid w:val="00EA61A8"/>
    <w:rsid w:val="00EB4446"/>
    <w:rsid w:val="00EC53AD"/>
    <w:rsid w:val="00EC6965"/>
    <w:rsid w:val="00EF194A"/>
    <w:rsid w:val="00F719F9"/>
    <w:rsid w:val="00FB5D56"/>
    <w:rsid w:val="00FC3DD8"/>
    <w:rsid w:val="00FD77C5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0222"/>
  <w15:chartTrackingRefBased/>
  <w15:docId w15:val="{EEC5FD6F-AA59-4D3C-BEF2-BA6A272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D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0F"/>
  </w:style>
  <w:style w:type="paragraph" w:styleId="Footer">
    <w:name w:val="footer"/>
    <w:basedOn w:val="Normal"/>
    <w:link w:val="FooterChar"/>
    <w:uiPriority w:val="99"/>
    <w:unhideWhenUsed/>
    <w:rsid w:val="006C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0F"/>
  </w:style>
  <w:style w:type="character" w:customStyle="1" w:styleId="Vnbnnidung">
    <w:name w:val="Văn bản nội dung_"/>
    <w:link w:val="Vnbnnidung0"/>
    <w:uiPriority w:val="99"/>
    <w:rsid w:val="009A3832"/>
    <w:rPr>
      <w:rFonts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9A3832"/>
    <w:pPr>
      <w:widowControl w:val="0"/>
      <w:spacing w:after="80" w:line="271" w:lineRule="auto"/>
      <w:ind w:firstLine="400"/>
    </w:pPr>
    <w:rPr>
      <w:rFonts w:cs="Times New Roman"/>
    </w:rPr>
  </w:style>
  <w:style w:type="character" w:customStyle="1" w:styleId="Vnbnnidung2">
    <w:name w:val="Văn bản nội dung (2)_"/>
    <w:link w:val="Vnbnnidung20"/>
    <w:uiPriority w:val="99"/>
    <w:rsid w:val="00282EAB"/>
    <w:rPr>
      <w:rFonts w:cs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282EAB"/>
    <w:pPr>
      <w:widowControl w:val="0"/>
      <w:spacing w:after="0" w:line="240" w:lineRule="auto"/>
    </w:pPr>
    <w:rPr>
      <w:rFonts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C77-99F6-4AC0-A22B-314E157E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3</cp:revision>
  <cp:lastPrinted>2021-09-23T10:42:00Z</cp:lastPrinted>
  <dcterms:created xsi:type="dcterms:W3CDTF">2021-09-23T14:43:00Z</dcterms:created>
  <dcterms:modified xsi:type="dcterms:W3CDTF">2021-09-23T15:26:00Z</dcterms:modified>
</cp:coreProperties>
</file>